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1C49F5AC"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S4-2</w:t>
      </w:r>
      <w:r w:rsidR="00216DD7">
        <w:rPr>
          <w:b/>
          <w:noProof/>
          <w:sz w:val="24"/>
        </w:rPr>
        <w:t>6</w:t>
      </w:r>
      <w:r w:rsidR="00CE147D">
        <w:rPr>
          <w:b/>
          <w:noProof/>
          <w:sz w:val="24"/>
        </w:rPr>
        <w:t>0</w:t>
      </w:r>
      <w:r w:rsidR="00FE4183">
        <w:rPr>
          <w:b/>
          <w:noProof/>
          <w:sz w:val="24"/>
        </w:rPr>
        <w:t>452</w:t>
      </w:r>
    </w:p>
    <w:p w14:paraId="5902F839" w14:textId="2DDA554D" w:rsidR="003953D1" w:rsidRDefault="00216DD7" w:rsidP="00EB5893">
      <w:pPr>
        <w:pStyle w:val="CRCoverPage"/>
        <w:tabs>
          <w:tab w:val="right" w:pos="9639"/>
        </w:tabs>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r w:rsidR="00EB5893">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0B6D7C6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C257F">
        <w:rPr>
          <w:rFonts w:ascii="Arial" w:hAnsi="Arial" w:cs="Arial"/>
          <w:b/>
          <w:bCs/>
        </w:rPr>
        <w:t xml:space="preserve">Fraunhofer </w:t>
      </w:r>
      <w:r w:rsidR="007C257F" w:rsidRPr="003A325C">
        <w:rPr>
          <w:rFonts w:ascii="Arial" w:hAnsi="Arial" w:cs="Arial"/>
          <w:b/>
          <w:bCs/>
        </w:rPr>
        <w:t>IIS</w:t>
      </w:r>
      <w:r w:rsidR="00EB5893" w:rsidRPr="003A325C">
        <w:rPr>
          <w:rFonts w:ascii="Arial" w:hAnsi="Arial" w:cs="Arial"/>
          <w:b/>
          <w:bCs/>
        </w:rPr>
        <w:t>, Inter</w:t>
      </w:r>
      <w:r w:rsidR="00FE4183">
        <w:rPr>
          <w:rFonts w:ascii="Arial" w:hAnsi="Arial" w:cs="Arial"/>
          <w:b/>
          <w:bCs/>
        </w:rPr>
        <w:t>D</w:t>
      </w:r>
      <w:r w:rsidR="00EB5893" w:rsidRPr="003A325C">
        <w:rPr>
          <w:rFonts w:ascii="Arial" w:hAnsi="Arial" w:cs="Arial"/>
          <w:b/>
          <w:bCs/>
        </w:rPr>
        <w:t>igital</w:t>
      </w:r>
      <w:r w:rsidR="00FE4183">
        <w:rPr>
          <w:rFonts w:ascii="Arial" w:hAnsi="Arial" w:cs="Arial"/>
          <w:b/>
          <w:bCs/>
        </w:rPr>
        <w:t xml:space="preserve"> Canada</w:t>
      </w:r>
    </w:p>
    <w:p w14:paraId="234CD7C4" w14:textId="575ADBF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C257F">
        <w:rPr>
          <w:rFonts w:ascii="Arial" w:hAnsi="Arial" w:cs="Arial"/>
          <w:b/>
          <w:bCs/>
        </w:rPr>
        <w:t xml:space="preserve">6G </w:t>
      </w:r>
      <w:r w:rsidR="006B42D2">
        <w:rPr>
          <w:rFonts w:ascii="Arial" w:hAnsi="Arial" w:cs="Arial"/>
          <w:b/>
          <w:bCs/>
        </w:rPr>
        <w:t>Specs M</w:t>
      </w:r>
      <w:r w:rsidR="007C257F">
        <w:rPr>
          <w:rFonts w:ascii="Arial" w:hAnsi="Arial" w:cs="Arial"/>
          <w:b/>
          <w:bCs/>
        </w:rPr>
        <w:t>odernization</w:t>
      </w:r>
      <w:r w:rsidR="003A325C">
        <w:rPr>
          <w:rFonts w:ascii="Arial" w:hAnsi="Arial" w:cs="Arial"/>
          <w:b/>
          <w:bCs/>
        </w:rPr>
        <w:t xml:space="preserve"> and Working Methods</w:t>
      </w:r>
    </w:p>
    <w:p w14:paraId="55FE3D7D" w14:textId="06F0146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D3BA2">
        <w:rPr>
          <w:rFonts w:ascii="Arial" w:hAnsi="Arial" w:cs="Arial"/>
          <w:b/>
          <w:bCs/>
        </w:rPr>
        <w:t>6.2</w:t>
      </w:r>
    </w:p>
    <w:p w14:paraId="1589C299" w14:textId="24EC113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B589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CEEFE6E" w14:textId="16DD066B" w:rsidR="001C74D4" w:rsidRDefault="001C74D4">
      <w:pPr>
        <w:pStyle w:val="Heading1"/>
        <w:rPr>
          <w:kern w:val="36"/>
          <w:sz w:val="24"/>
          <w:szCs w:val="24"/>
        </w:rPr>
      </w:pPr>
      <w:r>
        <w:t>1.</w:t>
      </w:r>
      <w:r w:rsidR="00823FE5">
        <w:tab/>
      </w:r>
      <w:r>
        <w:t>Introduction</w:t>
      </w:r>
    </w:p>
    <w:p w14:paraId="0887B991" w14:textId="59E6B00A" w:rsidR="00EB5893" w:rsidRDefault="003B1FFB">
      <w:r>
        <w:t>3GPP is actively exploring ways to modernise its specification development workflows</w:t>
      </w:r>
      <w:r w:rsidR="0029641E">
        <w:t xml:space="preserve"> in the 6G Specs Modernization (6GSM) activity</w:t>
      </w:r>
      <w:r>
        <w:t>, including a review of current spec formats and working practices across 3GPP and consideration of alternative approaches available elsewhere. This cross-WG initiative is capturing its progress and observations in TR 21.802.</w:t>
      </w:r>
    </w:p>
    <w:p w14:paraId="44FADEC1" w14:textId="77777777" w:rsidR="005460EE" w:rsidRDefault="005460EE">
      <w:r>
        <w:t>The present document is the outcome of discussions triggered by the 6GSM work and based on contributions S4-260281 and S4-260207. These contributions identified opportunities to improve working methods in TSG SA WG4 (SA4), and potentially in other WGs. The present document proposes that SA4 initiates a review of the 26 series specifications, involving ETSI MCC and the respective rapporteurs, in preparation for updating these specifications for Release 20.</w:t>
      </w:r>
    </w:p>
    <w:p w14:paraId="4ADE3C10" w14:textId="61A64047" w:rsidR="001C74D4" w:rsidRDefault="001C74D4">
      <w:pPr>
        <w:pStyle w:val="Heading1"/>
        <w:rPr>
          <w:kern w:val="36"/>
          <w:sz w:val="24"/>
          <w:szCs w:val="24"/>
        </w:rPr>
      </w:pPr>
      <w:r>
        <w:t>2.</w:t>
      </w:r>
      <w:r w:rsidR="00823FE5">
        <w:tab/>
      </w:r>
      <w:r>
        <w:t>Potential Outcomes of 6GSM Work</w:t>
      </w:r>
    </w:p>
    <w:p w14:paraId="1B2F892A" w14:textId="77777777" w:rsidR="005460EE" w:rsidRDefault="005460EE">
      <w:r>
        <w:t xml:space="preserve">Timeline and achievable scope for the 6GSM activity have been the subject of recent discussions. While some substantial input has been provided by a few companies, there is currently no commonly agreed framework available in the “playground” area on 3GPP Forge at </w:t>
      </w:r>
      <w:hyperlink r:id="rId12" w:history="1">
        <w:r>
          <w:rPr>
            <w:rStyle w:val="Hyperlink"/>
          </w:rPr>
          <w:t>https://forge.3gpp.org/rep/fs_6gspecs_new</w:t>
        </w:r>
      </w:hyperlink>
      <w:r>
        <w:t>. Although further contributions to the playground are expected, it is still unclear what the target format for Release 20 specifications will be. Options under consideration include maintaining the current DOCX format (potentially with tighter constraints than today across various WGs) or moving towards more streamlined formats such as Markdown, AsciiDoc, LaTeX, or OpenDocument.</w:t>
      </w:r>
    </w:p>
    <w:p w14:paraId="1B893B17" w14:textId="77777777" w:rsidR="00EB5893" w:rsidRDefault="00EB5893">
      <w:r>
        <w:t>It is also not decided yet</w:t>
      </w:r>
      <w:r w:rsidR="007966E5">
        <w:t xml:space="preserve"> whether new formats and working methods will only apply to newly developed specifications, or if existing specifications—especially those set to continue in Rel-20 and beyond—should also be converted from the current DOCX format.</w:t>
      </w:r>
    </w:p>
    <w:p w14:paraId="6351E88E" w14:textId="28E61559" w:rsidR="00EB5893" w:rsidRPr="00EB5893" w:rsidRDefault="00EB5893" w:rsidP="00EB5893">
      <w:pPr>
        <w:pStyle w:val="Heading1"/>
        <w:rPr>
          <w:kern w:val="36"/>
          <w:szCs w:val="36"/>
        </w:rPr>
      </w:pPr>
      <w:r>
        <w:t>3.</w:t>
      </w:r>
      <w:r>
        <w:tab/>
        <w:t>Identified Issues</w:t>
      </w:r>
    </w:p>
    <w:p w14:paraId="0E0A6BF7" w14:textId="77777777" w:rsidR="005460EE" w:rsidRDefault="005460EE">
      <w:r>
        <w:t>Assuming SA4 specifications will continue to evolve from Release 19 into future Releases, it appears necessary to review the specifications in order to be ready for specification modernisation, regardless of the future format. The review captured in S4-260281 provides an initial compilation of technical debt (editorial and structural issues rather than technical content) present in the specifications. It has also been identified that additional tooling may be useful—and in some cases already exists—to detect inconsistencies in 3GPP specifications.</w:t>
      </w:r>
    </w:p>
    <w:p w14:paraId="7B008456" w14:textId="546B40C7" w:rsidR="005460EE" w:rsidRDefault="005460EE">
      <w:r>
        <w:t xml:space="preserve">The latest SA4 specifications in the “Specs” folder at </w:t>
      </w:r>
      <w:hyperlink r:id="rId13" w:history="1">
        <w:r>
          <w:rPr>
            <w:rStyle w:val="Hyperlink"/>
          </w:rPr>
          <w:t>http://ftp.3gpp.org/Specs/latest/Rel-19/26_series/</w:t>
        </w:r>
      </w:hyperlink>
      <w:r>
        <w:t xml:space="preserve"> were used as a basis for analysing issues to be addressed for future Releases. Examples of </w:t>
      </w:r>
      <w:r w:rsidR="00924B06">
        <w:t xml:space="preserve">analyzed </w:t>
      </w:r>
      <w:r>
        <w:t>issues include:</w:t>
      </w:r>
    </w:p>
    <w:p w14:paraId="6A65144C" w14:textId="12CD5863" w:rsidR="005460EE" w:rsidRPr="000232AF" w:rsidRDefault="000232AF" w:rsidP="000232AF">
      <w:pPr>
        <w:pStyle w:val="B1"/>
      </w:pPr>
      <w:r>
        <w:t>-</w:t>
      </w:r>
      <w:r>
        <w:tab/>
      </w:r>
      <w:r w:rsidR="005460EE" w:rsidRPr="000232AF">
        <w:t>legacy .doc files still present (all specifications are expected to use .docx)</w:t>
      </w:r>
    </w:p>
    <w:p w14:paraId="42C8A231" w14:textId="110DED8F" w:rsidR="005460EE" w:rsidRPr="000232AF" w:rsidRDefault="000232AF" w:rsidP="000232AF">
      <w:pPr>
        <w:pStyle w:val="B1"/>
      </w:pPr>
      <w:r>
        <w:t>-</w:t>
      </w:r>
      <w:r>
        <w:tab/>
      </w:r>
      <w:r w:rsidR="005460EE" w:rsidRPr="000232AF">
        <w:t>very large tables</w:t>
      </w:r>
    </w:p>
    <w:p w14:paraId="260311F0" w14:textId="008E5CF9" w:rsidR="005460EE" w:rsidRPr="000232AF" w:rsidRDefault="000232AF" w:rsidP="000232AF">
      <w:pPr>
        <w:pStyle w:val="B1"/>
      </w:pPr>
      <w:r>
        <w:t>-</w:t>
      </w:r>
      <w:r>
        <w:tab/>
      </w:r>
      <w:r w:rsidR="005460EE" w:rsidRPr="000232AF">
        <w:t>embedded images in various formats, often as OLE objects that are not widely supported</w:t>
      </w:r>
    </w:p>
    <w:p w14:paraId="5ED3D963" w14:textId="17EA2534" w:rsidR="005460EE" w:rsidRPr="000232AF" w:rsidRDefault="000232AF" w:rsidP="000232AF">
      <w:pPr>
        <w:pStyle w:val="B1"/>
      </w:pPr>
      <w:r>
        <w:t>-</w:t>
      </w:r>
      <w:r>
        <w:tab/>
      </w:r>
      <w:r w:rsidR="005460EE" w:rsidRPr="000232AF">
        <w:t>use of different templates and styles</w:t>
      </w:r>
    </w:p>
    <w:p w14:paraId="00478376" w14:textId="3FBE48E7" w:rsidR="005460EE" w:rsidRPr="000232AF" w:rsidRDefault="000232AF" w:rsidP="000232AF">
      <w:pPr>
        <w:pStyle w:val="B1"/>
      </w:pPr>
      <w:r>
        <w:lastRenderedPageBreak/>
        <w:t>-</w:t>
      </w:r>
      <w:r>
        <w:tab/>
      </w:r>
      <w:r w:rsidR="005460EE" w:rsidRPr="000232AF">
        <w:t>equations using legacy Equation Editor/MathType or as images rather than OMML</w:t>
      </w:r>
    </w:p>
    <w:p w14:paraId="2A24BC8F" w14:textId="6879B7A6" w:rsidR="00EB5893" w:rsidRDefault="00EB5893" w:rsidP="00EB5893">
      <w:pPr>
        <w:rPr>
          <w:rFonts w:eastAsiaTheme="minorEastAsia"/>
        </w:rPr>
      </w:pPr>
      <w:r>
        <w:rPr>
          <w:rFonts w:eastAsiaTheme="minorEastAsia"/>
        </w:rPr>
        <w:t>Further issues may reside in the specs as identified in TR 21.802.</w:t>
      </w:r>
    </w:p>
    <w:p w14:paraId="311A86E1" w14:textId="77777777" w:rsidR="005460EE" w:rsidRDefault="005460EE">
      <w:r>
        <w:t>In addition, S4-260207 highlighted that terms and acronyms are not consistently harmonised across SA4 specifications, and even less so across 3GPP as a whole.</w:t>
      </w:r>
    </w:p>
    <w:p w14:paraId="14AF09CA" w14:textId="77777777" w:rsidR="005460EE" w:rsidRDefault="005460EE">
      <w:pPr>
        <w:pStyle w:val="Heading1"/>
        <w:rPr>
          <w:kern w:val="36"/>
          <w:szCs w:val="36"/>
        </w:rPr>
      </w:pPr>
      <w:r>
        <w:t>4.        Proposal</w:t>
      </w:r>
    </w:p>
    <w:p w14:paraId="0D7DDFA5" w14:textId="742F96C1" w:rsidR="005460EE" w:rsidRDefault="005460EE">
      <w:r>
        <w:t xml:space="preserve">Given the technical debt that has accumulated in SA4 specifications over almost 30 years of successful work, it appears timely to review and clean up the specifications ahead of the planned upgrade of SA4 </w:t>
      </w:r>
      <w:r w:rsidR="00DD3BA2">
        <w:t xml:space="preserve">Release 19 </w:t>
      </w:r>
      <w:r>
        <w:t xml:space="preserve">specifications for Release 20 (currently expected around </w:t>
      </w:r>
      <w:r w:rsidR="00DD3BA2">
        <w:t>in late</w:t>
      </w:r>
      <w:r>
        <w:t xml:space="preserve"> 2026</w:t>
      </w:r>
      <w:r w:rsidR="00DD3BA2">
        <w:t xml:space="preserve"> or even 2027</w:t>
      </w:r>
      <w:r>
        <w:t>).</w:t>
      </w:r>
    </w:p>
    <w:p w14:paraId="76F078D2" w14:textId="77777777" w:rsidR="005460EE" w:rsidRDefault="005460EE">
      <w:r>
        <w:t>The sources suggest the following actions:</w:t>
      </w:r>
    </w:p>
    <w:p w14:paraId="6C8A2378" w14:textId="29CD8349" w:rsidR="005460EE" w:rsidRPr="005D759D" w:rsidRDefault="005D759D" w:rsidP="005D759D">
      <w:pPr>
        <w:pStyle w:val="B1"/>
      </w:pPr>
      <w:r>
        <w:t>-</w:t>
      </w:r>
      <w:r>
        <w:tab/>
      </w:r>
      <w:r w:rsidR="005460EE" w:rsidRPr="005D759D">
        <w:t>Systematically review SA4 specifications (26 series) for editorial and structural issues that may conflict with candidate formats and working methods under discussion in TR 21.802, and address those issues.</w:t>
      </w:r>
    </w:p>
    <w:p w14:paraId="0A7F9B1F" w14:textId="43AE3984" w:rsidR="005460EE" w:rsidRDefault="005D759D" w:rsidP="005D759D">
      <w:pPr>
        <w:pStyle w:val="B1"/>
      </w:pPr>
      <w:r>
        <w:t>-</w:t>
      </w:r>
      <w:r>
        <w:tab/>
      </w:r>
      <w:r w:rsidR="005460EE" w:rsidRPr="005D759D">
        <w:t>Systematically review terms and acronyms and harmonise them within the 26 series (and, where applicable, align with 3GPP-wide terminology).</w:t>
      </w:r>
    </w:p>
    <w:p w14:paraId="6CB144A5" w14:textId="1B032CC2" w:rsidR="005634D2" w:rsidRPr="005D759D" w:rsidRDefault="005634D2" w:rsidP="005D759D">
      <w:pPr>
        <w:pStyle w:val="B1"/>
      </w:pPr>
      <w:r>
        <w:t>-</w:t>
      </w:r>
      <w:r>
        <w:tab/>
        <w:t xml:space="preserve">Consider tool development </w:t>
      </w:r>
      <w:r w:rsidR="00EB7EE0">
        <w:t>in SA4 or as part of the 6GSM activity</w:t>
      </w:r>
      <w:r w:rsidR="002D6B82">
        <w:t xml:space="preserve"> to support </w:t>
      </w:r>
      <w:r w:rsidR="005650DE">
        <w:t>above actions</w:t>
      </w:r>
    </w:p>
    <w:p w14:paraId="6D501759" w14:textId="77777777" w:rsidR="005460EE" w:rsidRDefault="005460EE">
      <w:r>
        <w:t>While this work could in principle be carried out by ETSI MCC, the specification rapporteurs are typically best placed to make these updates, in order to reduce the load on ETSI MCC and to help ensure the intent and integrity of the specifications are preserved. ETSI MCC could then use the reviewed versions agreed in SA4 as the baseline for the upgrade to Release 20 when due.</w:t>
      </w:r>
    </w:p>
    <w:p w14:paraId="2AE6FF90" w14:textId="02F36CCF" w:rsidR="00924B06" w:rsidRDefault="005460EE">
      <w:r>
        <w:t>The sources believe that this approach would place SA4 in a better position to continue maintaining its specifications, regardless of the format eventually adopted. At a minimum, the .docx sources would be cleaned up; in the best case, the 26 series would be well prepared for whatever format and tooling is introduced.</w:t>
      </w:r>
    </w:p>
    <w:p w14:paraId="1A634F2F" w14:textId="21ED3307" w:rsidR="00924B06" w:rsidRDefault="00924B06">
      <w:r>
        <w:t>Furthermore, it is suggested that a liaison is sent to the 6GSM cross-Working Group (WG) initiative</w:t>
      </w:r>
    </w:p>
    <w:p w14:paraId="6EE17BD0" w14:textId="7AA37A7F" w:rsidR="00924B06" w:rsidRDefault="00924B06" w:rsidP="00924B06">
      <w:pPr>
        <w:pStyle w:val="B1"/>
      </w:pPr>
      <w:r>
        <w:t>-</w:t>
      </w:r>
      <w:r>
        <w:tab/>
        <w:t>to undertake a systematic review of specifications pertinent to 6G, following the methodology set out by SA4 for the 26 series</w:t>
      </w:r>
      <w:r w:rsidR="003A325C">
        <w:t>, and</w:t>
      </w:r>
    </w:p>
    <w:p w14:paraId="5B57CE2D" w14:textId="114088D5" w:rsidR="00924B06" w:rsidRDefault="00924B06" w:rsidP="00924B06">
      <w:pPr>
        <w:pStyle w:val="B1"/>
      </w:pPr>
      <w:r>
        <w:t>-</w:t>
      </w:r>
      <w:r>
        <w:tab/>
        <w:t>regarding the proposal to enhance TS 21.905 by implementing suitable online tools to harmonise acronyms and terminology, enabling Working Groups to submit pull requests, as recommended in S4-260207.</w:t>
      </w:r>
    </w:p>
    <w:p w14:paraId="73B7DCEB" w14:textId="18128E19" w:rsidR="005460EE" w:rsidRDefault="005460EE">
      <w:r>
        <w:t>If agreeable, SA4 is invited to discuss and agree on the scope, responsibilities, and timeline for the review.</w:t>
      </w:r>
    </w:p>
    <w:sectPr w:rsidR="005460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507A" w14:textId="77777777" w:rsidR="0095393D" w:rsidRDefault="0095393D">
      <w:r>
        <w:separator/>
      </w:r>
    </w:p>
  </w:endnote>
  <w:endnote w:type="continuationSeparator" w:id="0">
    <w:p w14:paraId="23A4A210" w14:textId="77777777" w:rsidR="0095393D" w:rsidRDefault="0095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D35B" w14:textId="77777777" w:rsidR="0095393D" w:rsidRDefault="0095393D">
      <w:r>
        <w:separator/>
      </w:r>
    </w:p>
  </w:footnote>
  <w:footnote w:type="continuationSeparator" w:id="0">
    <w:p w14:paraId="3003F3C2" w14:textId="77777777" w:rsidR="0095393D" w:rsidRDefault="00953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5D6C"/>
    <w:multiLevelType w:val="multilevel"/>
    <w:tmpl w:val="6FD82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A169C"/>
    <w:multiLevelType w:val="multilevel"/>
    <w:tmpl w:val="24CC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2" w15:restartNumberingAfterBreak="0">
    <w:nsid w:val="16310D78"/>
    <w:multiLevelType w:val="multilevel"/>
    <w:tmpl w:val="C9C88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C357E"/>
    <w:multiLevelType w:val="multilevel"/>
    <w:tmpl w:val="E3C8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38A0022"/>
    <w:multiLevelType w:val="multilevel"/>
    <w:tmpl w:val="A4F8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AF4E5F"/>
    <w:multiLevelType w:val="hybridMultilevel"/>
    <w:tmpl w:val="BDFC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4A749A"/>
    <w:multiLevelType w:val="multilevel"/>
    <w:tmpl w:val="26782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9C3362"/>
    <w:multiLevelType w:val="multilevel"/>
    <w:tmpl w:val="D280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7005C8"/>
    <w:multiLevelType w:val="hybridMultilevel"/>
    <w:tmpl w:val="07102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230FB"/>
    <w:multiLevelType w:val="multilevel"/>
    <w:tmpl w:val="896C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54132"/>
    <w:multiLevelType w:val="multilevel"/>
    <w:tmpl w:val="C50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B92FF1"/>
    <w:multiLevelType w:val="multilevel"/>
    <w:tmpl w:val="C566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9835190"/>
    <w:multiLevelType w:val="multilevel"/>
    <w:tmpl w:val="B59E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E307A2"/>
    <w:multiLevelType w:val="multilevel"/>
    <w:tmpl w:val="F080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61590E"/>
    <w:multiLevelType w:val="multilevel"/>
    <w:tmpl w:val="5296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C4A60"/>
    <w:multiLevelType w:val="multilevel"/>
    <w:tmpl w:val="097C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CC776E"/>
    <w:multiLevelType w:val="multilevel"/>
    <w:tmpl w:val="0824A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638385">
    <w:abstractNumId w:val="14"/>
  </w:num>
  <w:num w:numId="2" w16cid:durableId="1633753767">
    <w:abstractNumId w:val="5"/>
  </w:num>
  <w:num w:numId="3" w16cid:durableId="528221516">
    <w:abstractNumId w:val="4"/>
  </w:num>
  <w:num w:numId="4" w16cid:durableId="1145588465">
    <w:abstractNumId w:val="7"/>
  </w:num>
  <w:num w:numId="5" w16cid:durableId="997538295">
    <w:abstractNumId w:val="19"/>
  </w:num>
  <w:num w:numId="6" w16cid:durableId="1089960110">
    <w:abstractNumId w:val="18"/>
  </w:num>
  <w:num w:numId="7" w16cid:durableId="811405056">
    <w:abstractNumId w:val="2"/>
  </w:num>
  <w:num w:numId="8" w16cid:durableId="582762493">
    <w:abstractNumId w:val="12"/>
  </w:num>
  <w:num w:numId="9" w16cid:durableId="1691490627">
    <w:abstractNumId w:val="13"/>
  </w:num>
  <w:num w:numId="10" w16cid:durableId="1998149460">
    <w:abstractNumId w:val="15"/>
  </w:num>
  <w:num w:numId="11" w16cid:durableId="182475012">
    <w:abstractNumId w:val="11"/>
  </w:num>
  <w:num w:numId="12" w16cid:durableId="1480423173">
    <w:abstractNumId w:val="6"/>
  </w:num>
  <w:num w:numId="13" w16cid:durableId="2096895131">
    <w:abstractNumId w:val="9"/>
  </w:num>
  <w:num w:numId="14" w16cid:durableId="152990745">
    <w:abstractNumId w:val="8"/>
  </w:num>
  <w:num w:numId="15" w16cid:durableId="616762652">
    <w:abstractNumId w:val="16"/>
  </w:num>
  <w:num w:numId="16" w16cid:durableId="2134791226">
    <w:abstractNumId w:val="3"/>
  </w:num>
  <w:num w:numId="17" w16cid:durableId="1979260686">
    <w:abstractNumId w:val="1"/>
  </w:num>
  <w:num w:numId="18" w16cid:durableId="2015110520">
    <w:abstractNumId w:val="10"/>
  </w:num>
  <w:num w:numId="19" w16cid:durableId="219369250">
    <w:abstractNumId w:val="0"/>
  </w:num>
  <w:num w:numId="20" w16cid:durableId="14893240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80A"/>
    <w:rsid w:val="0001570A"/>
    <w:rsid w:val="0002191A"/>
    <w:rsid w:val="000232AF"/>
    <w:rsid w:val="000300CC"/>
    <w:rsid w:val="00030CD4"/>
    <w:rsid w:val="00046686"/>
    <w:rsid w:val="00046FDD"/>
    <w:rsid w:val="00050925"/>
    <w:rsid w:val="00050B37"/>
    <w:rsid w:val="00054884"/>
    <w:rsid w:val="00057E1E"/>
    <w:rsid w:val="00072A7C"/>
    <w:rsid w:val="000775E7"/>
    <w:rsid w:val="0007775C"/>
    <w:rsid w:val="00077EB5"/>
    <w:rsid w:val="00094F23"/>
    <w:rsid w:val="000967F4"/>
    <w:rsid w:val="000A4AB0"/>
    <w:rsid w:val="000B4DE5"/>
    <w:rsid w:val="000C5712"/>
    <w:rsid w:val="000D6D78"/>
    <w:rsid w:val="000E0429"/>
    <w:rsid w:val="000E5ADB"/>
    <w:rsid w:val="000F6E51"/>
    <w:rsid w:val="00102A24"/>
    <w:rsid w:val="00103FFE"/>
    <w:rsid w:val="00126152"/>
    <w:rsid w:val="0013259C"/>
    <w:rsid w:val="00135831"/>
    <w:rsid w:val="001376A6"/>
    <w:rsid w:val="001424CD"/>
    <w:rsid w:val="0014413C"/>
    <w:rsid w:val="00163D28"/>
    <w:rsid w:val="00166A1B"/>
    <w:rsid w:val="00180281"/>
    <w:rsid w:val="00181F38"/>
    <w:rsid w:val="001825E1"/>
    <w:rsid w:val="00185CC7"/>
    <w:rsid w:val="00192B41"/>
    <w:rsid w:val="00192FC2"/>
    <w:rsid w:val="00197E4A"/>
    <w:rsid w:val="001A30FA"/>
    <w:rsid w:val="001A31EF"/>
    <w:rsid w:val="001B01F1"/>
    <w:rsid w:val="001B2414"/>
    <w:rsid w:val="001B5421"/>
    <w:rsid w:val="001B650D"/>
    <w:rsid w:val="001C74D4"/>
    <w:rsid w:val="001D0B09"/>
    <w:rsid w:val="001E6729"/>
    <w:rsid w:val="00201DC4"/>
    <w:rsid w:val="002070CB"/>
    <w:rsid w:val="00216DD7"/>
    <w:rsid w:val="00220DE9"/>
    <w:rsid w:val="002336BF"/>
    <w:rsid w:val="00235F9B"/>
    <w:rsid w:val="00236BBA"/>
    <w:rsid w:val="00236D1F"/>
    <w:rsid w:val="002407FF"/>
    <w:rsid w:val="00250F58"/>
    <w:rsid w:val="002541D3"/>
    <w:rsid w:val="0025535F"/>
    <w:rsid w:val="00256429"/>
    <w:rsid w:val="0026253E"/>
    <w:rsid w:val="002676CD"/>
    <w:rsid w:val="00272D61"/>
    <w:rsid w:val="00284322"/>
    <w:rsid w:val="002919B7"/>
    <w:rsid w:val="0029255D"/>
    <w:rsid w:val="00295D61"/>
    <w:rsid w:val="0029641E"/>
    <w:rsid w:val="002A1B16"/>
    <w:rsid w:val="002B074C"/>
    <w:rsid w:val="002B2FE7"/>
    <w:rsid w:val="002B34EA"/>
    <w:rsid w:val="002B5361"/>
    <w:rsid w:val="002C1BA4"/>
    <w:rsid w:val="002C47B8"/>
    <w:rsid w:val="002D5063"/>
    <w:rsid w:val="002D60D7"/>
    <w:rsid w:val="002D6B82"/>
    <w:rsid w:val="002E397B"/>
    <w:rsid w:val="002E3AE2"/>
    <w:rsid w:val="002F7CCB"/>
    <w:rsid w:val="00310E70"/>
    <w:rsid w:val="00313F3E"/>
    <w:rsid w:val="00315ECD"/>
    <w:rsid w:val="00320536"/>
    <w:rsid w:val="00325E33"/>
    <w:rsid w:val="003275E6"/>
    <w:rsid w:val="003370A0"/>
    <w:rsid w:val="00354553"/>
    <w:rsid w:val="00392C87"/>
    <w:rsid w:val="003953D1"/>
    <w:rsid w:val="003A1FC4"/>
    <w:rsid w:val="003A325C"/>
    <w:rsid w:val="003A5FFA"/>
    <w:rsid w:val="003A67E1"/>
    <w:rsid w:val="003B1FFB"/>
    <w:rsid w:val="003C3165"/>
    <w:rsid w:val="003D1805"/>
    <w:rsid w:val="003D4593"/>
    <w:rsid w:val="003D732A"/>
    <w:rsid w:val="003E2C8B"/>
    <w:rsid w:val="003E710B"/>
    <w:rsid w:val="003F1C0E"/>
    <w:rsid w:val="003F3E77"/>
    <w:rsid w:val="003F4999"/>
    <w:rsid w:val="004008D7"/>
    <w:rsid w:val="0040145D"/>
    <w:rsid w:val="00411339"/>
    <w:rsid w:val="004131BD"/>
    <w:rsid w:val="00416CEA"/>
    <w:rsid w:val="00421AFD"/>
    <w:rsid w:val="00427226"/>
    <w:rsid w:val="00431411"/>
    <w:rsid w:val="00432048"/>
    <w:rsid w:val="0043672F"/>
    <w:rsid w:val="004518DB"/>
    <w:rsid w:val="00457864"/>
    <w:rsid w:val="00462002"/>
    <w:rsid w:val="004726C5"/>
    <w:rsid w:val="004771FB"/>
    <w:rsid w:val="00477EBC"/>
    <w:rsid w:val="004A0A73"/>
    <w:rsid w:val="004A54F4"/>
    <w:rsid w:val="004A584D"/>
    <w:rsid w:val="004A6267"/>
    <w:rsid w:val="004A661C"/>
    <w:rsid w:val="004C481F"/>
    <w:rsid w:val="004C4C9B"/>
    <w:rsid w:val="004D2FA0"/>
    <w:rsid w:val="004D6D84"/>
    <w:rsid w:val="004E1010"/>
    <w:rsid w:val="004F6875"/>
    <w:rsid w:val="0050202A"/>
    <w:rsid w:val="0052032E"/>
    <w:rsid w:val="005220FF"/>
    <w:rsid w:val="00541FEC"/>
    <w:rsid w:val="00542D64"/>
    <w:rsid w:val="00544D8F"/>
    <w:rsid w:val="005460EE"/>
    <w:rsid w:val="0054676B"/>
    <w:rsid w:val="00551C4D"/>
    <w:rsid w:val="00553BDE"/>
    <w:rsid w:val="00562495"/>
    <w:rsid w:val="005634D2"/>
    <w:rsid w:val="005650DE"/>
    <w:rsid w:val="00577727"/>
    <w:rsid w:val="005777AF"/>
    <w:rsid w:val="005822C2"/>
    <w:rsid w:val="00586562"/>
    <w:rsid w:val="00593DC4"/>
    <w:rsid w:val="0059529B"/>
    <w:rsid w:val="005A3249"/>
    <w:rsid w:val="005A6ABC"/>
    <w:rsid w:val="005B1577"/>
    <w:rsid w:val="005B1A43"/>
    <w:rsid w:val="005B2345"/>
    <w:rsid w:val="005C0CC6"/>
    <w:rsid w:val="005C0FFC"/>
    <w:rsid w:val="005C26CF"/>
    <w:rsid w:val="005C3F71"/>
    <w:rsid w:val="005C7352"/>
    <w:rsid w:val="005D1F7E"/>
    <w:rsid w:val="005D2738"/>
    <w:rsid w:val="005D4A24"/>
    <w:rsid w:val="005D759D"/>
    <w:rsid w:val="005E12F4"/>
    <w:rsid w:val="005E7235"/>
    <w:rsid w:val="005F041C"/>
    <w:rsid w:val="005F4B34"/>
    <w:rsid w:val="005F6505"/>
    <w:rsid w:val="00611408"/>
    <w:rsid w:val="0061369B"/>
    <w:rsid w:val="00616E18"/>
    <w:rsid w:val="00623AED"/>
    <w:rsid w:val="0062443C"/>
    <w:rsid w:val="00625796"/>
    <w:rsid w:val="00632157"/>
    <w:rsid w:val="00633971"/>
    <w:rsid w:val="0063621C"/>
    <w:rsid w:val="0064121E"/>
    <w:rsid w:val="006560C2"/>
    <w:rsid w:val="00660354"/>
    <w:rsid w:val="00665B9B"/>
    <w:rsid w:val="0067316E"/>
    <w:rsid w:val="006741C0"/>
    <w:rsid w:val="006B42D2"/>
    <w:rsid w:val="006C4B97"/>
    <w:rsid w:val="006C5A80"/>
    <w:rsid w:val="006D3D54"/>
    <w:rsid w:val="006E1A49"/>
    <w:rsid w:val="006F1B00"/>
    <w:rsid w:val="006F4B7A"/>
    <w:rsid w:val="006F7727"/>
    <w:rsid w:val="00700A59"/>
    <w:rsid w:val="00704A42"/>
    <w:rsid w:val="00710142"/>
    <w:rsid w:val="00712E81"/>
    <w:rsid w:val="00713797"/>
    <w:rsid w:val="00716A71"/>
    <w:rsid w:val="007207F5"/>
    <w:rsid w:val="00723919"/>
    <w:rsid w:val="007261D3"/>
    <w:rsid w:val="0074299A"/>
    <w:rsid w:val="0074596C"/>
    <w:rsid w:val="00762474"/>
    <w:rsid w:val="00764078"/>
    <w:rsid w:val="00766C98"/>
    <w:rsid w:val="007814A8"/>
    <w:rsid w:val="00781A62"/>
    <w:rsid w:val="00783C0E"/>
    <w:rsid w:val="00787383"/>
    <w:rsid w:val="00791B51"/>
    <w:rsid w:val="00795AD1"/>
    <w:rsid w:val="007966E5"/>
    <w:rsid w:val="00796993"/>
    <w:rsid w:val="007B5456"/>
    <w:rsid w:val="007B5F65"/>
    <w:rsid w:val="007C257F"/>
    <w:rsid w:val="007D3C7C"/>
    <w:rsid w:val="007D6617"/>
    <w:rsid w:val="007F37D3"/>
    <w:rsid w:val="007F5521"/>
    <w:rsid w:val="007F6574"/>
    <w:rsid w:val="008236BA"/>
    <w:rsid w:val="00823C1C"/>
    <w:rsid w:val="00823FE5"/>
    <w:rsid w:val="00850CD4"/>
    <w:rsid w:val="00854A49"/>
    <w:rsid w:val="00867CD8"/>
    <w:rsid w:val="0089109F"/>
    <w:rsid w:val="008A06BE"/>
    <w:rsid w:val="008A56FD"/>
    <w:rsid w:val="008B36DA"/>
    <w:rsid w:val="008C1F25"/>
    <w:rsid w:val="008D3DA6"/>
    <w:rsid w:val="008F1DC0"/>
    <w:rsid w:val="008F7444"/>
    <w:rsid w:val="0091399A"/>
    <w:rsid w:val="00924B06"/>
    <w:rsid w:val="00926791"/>
    <w:rsid w:val="00930D3E"/>
    <w:rsid w:val="0093661C"/>
    <w:rsid w:val="00940736"/>
    <w:rsid w:val="00950CF7"/>
    <w:rsid w:val="0095393D"/>
    <w:rsid w:val="00960A44"/>
    <w:rsid w:val="00962362"/>
    <w:rsid w:val="009734EB"/>
    <w:rsid w:val="009768C3"/>
    <w:rsid w:val="00977C43"/>
    <w:rsid w:val="00981705"/>
    <w:rsid w:val="00990EEE"/>
    <w:rsid w:val="009964D3"/>
    <w:rsid w:val="00996533"/>
    <w:rsid w:val="009A3833"/>
    <w:rsid w:val="009A5F57"/>
    <w:rsid w:val="009A62E2"/>
    <w:rsid w:val="009B0F51"/>
    <w:rsid w:val="009B110B"/>
    <w:rsid w:val="009B13F0"/>
    <w:rsid w:val="009B196A"/>
    <w:rsid w:val="009D6D9F"/>
    <w:rsid w:val="009E1910"/>
    <w:rsid w:val="009E5DBA"/>
    <w:rsid w:val="009F11F4"/>
    <w:rsid w:val="009F6047"/>
    <w:rsid w:val="00A03D2A"/>
    <w:rsid w:val="00A06BC7"/>
    <w:rsid w:val="00A10ADB"/>
    <w:rsid w:val="00A120E3"/>
    <w:rsid w:val="00A12C91"/>
    <w:rsid w:val="00A144AB"/>
    <w:rsid w:val="00A151A1"/>
    <w:rsid w:val="00A17F01"/>
    <w:rsid w:val="00A24557"/>
    <w:rsid w:val="00A248B2"/>
    <w:rsid w:val="00A27A64"/>
    <w:rsid w:val="00A3326D"/>
    <w:rsid w:val="00A37F80"/>
    <w:rsid w:val="00A46B3F"/>
    <w:rsid w:val="00A46F30"/>
    <w:rsid w:val="00A60410"/>
    <w:rsid w:val="00A61169"/>
    <w:rsid w:val="00A63024"/>
    <w:rsid w:val="00A63C4A"/>
    <w:rsid w:val="00A82FCC"/>
    <w:rsid w:val="00A870FA"/>
    <w:rsid w:val="00A906A4"/>
    <w:rsid w:val="00AA574E"/>
    <w:rsid w:val="00AB5969"/>
    <w:rsid w:val="00AD324E"/>
    <w:rsid w:val="00AD5B51"/>
    <w:rsid w:val="00AD7B78"/>
    <w:rsid w:val="00AE3E75"/>
    <w:rsid w:val="00AE4C1D"/>
    <w:rsid w:val="00AE7AB1"/>
    <w:rsid w:val="00AF4118"/>
    <w:rsid w:val="00B014F2"/>
    <w:rsid w:val="00B030F6"/>
    <w:rsid w:val="00B22C6B"/>
    <w:rsid w:val="00B32251"/>
    <w:rsid w:val="00B34F37"/>
    <w:rsid w:val="00B3526C"/>
    <w:rsid w:val="00B422B3"/>
    <w:rsid w:val="00B43D8B"/>
    <w:rsid w:val="00B47534"/>
    <w:rsid w:val="00B67084"/>
    <w:rsid w:val="00B84B54"/>
    <w:rsid w:val="00B90C45"/>
    <w:rsid w:val="00B92C7D"/>
    <w:rsid w:val="00B93BB2"/>
    <w:rsid w:val="00B9697B"/>
    <w:rsid w:val="00BA46C7"/>
    <w:rsid w:val="00BA4DA4"/>
    <w:rsid w:val="00BB7B45"/>
    <w:rsid w:val="00BC2E5F"/>
    <w:rsid w:val="00BC481E"/>
    <w:rsid w:val="00BC5AF6"/>
    <w:rsid w:val="00BD02D9"/>
    <w:rsid w:val="00BD3E51"/>
    <w:rsid w:val="00BD62AD"/>
    <w:rsid w:val="00BF018A"/>
    <w:rsid w:val="00BF0A84"/>
    <w:rsid w:val="00C01A03"/>
    <w:rsid w:val="00C03706"/>
    <w:rsid w:val="00C03F46"/>
    <w:rsid w:val="00C06DA7"/>
    <w:rsid w:val="00C0779D"/>
    <w:rsid w:val="00C159BC"/>
    <w:rsid w:val="00C15A54"/>
    <w:rsid w:val="00C2214E"/>
    <w:rsid w:val="00C2519B"/>
    <w:rsid w:val="00C25778"/>
    <w:rsid w:val="00C3782E"/>
    <w:rsid w:val="00C404D1"/>
    <w:rsid w:val="00C42176"/>
    <w:rsid w:val="00C52914"/>
    <w:rsid w:val="00C5567D"/>
    <w:rsid w:val="00C63F06"/>
    <w:rsid w:val="00C6590B"/>
    <w:rsid w:val="00C7131F"/>
    <w:rsid w:val="00C73458"/>
    <w:rsid w:val="00CA5DB0"/>
    <w:rsid w:val="00CC2053"/>
    <w:rsid w:val="00CC58ED"/>
    <w:rsid w:val="00CD19F0"/>
    <w:rsid w:val="00CE147D"/>
    <w:rsid w:val="00CE22C0"/>
    <w:rsid w:val="00CE555E"/>
    <w:rsid w:val="00D02A1D"/>
    <w:rsid w:val="00D06C34"/>
    <w:rsid w:val="00D145EC"/>
    <w:rsid w:val="00D20361"/>
    <w:rsid w:val="00D43C0B"/>
    <w:rsid w:val="00D44A74"/>
    <w:rsid w:val="00D57180"/>
    <w:rsid w:val="00D57CD2"/>
    <w:rsid w:val="00D57E66"/>
    <w:rsid w:val="00D73350"/>
    <w:rsid w:val="00D82231"/>
    <w:rsid w:val="00D8756E"/>
    <w:rsid w:val="00D938DD"/>
    <w:rsid w:val="00D974EA"/>
    <w:rsid w:val="00DB4CD7"/>
    <w:rsid w:val="00DB749F"/>
    <w:rsid w:val="00DC0F52"/>
    <w:rsid w:val="00DC4726"/>
    <w:rsid w:val="00DD3BA2"/>
    <w:rsid w:val="00DD40D2"/>
    <w:rsid w:val="00DE5BBF"/>
    <w:rsid w:val="00E03A99"/>
    <w:rsid w:val="00E041CD"/>
    <w:rsid w:val="00E1463F"/>
    <w:rsid w:val="00E3403D"/>
    <w:rsid w:val="00E363A9"/>
    <w:rsid w:val="00E413E0"/>
    <w:rsid w:val="00E45822"/>
    <w:rsid w:val="00E53AE3"/>
    <w:rsid w:val="00E5574A"/>
    <w:rsid w:val="00E610B9"/>
    <w:rsid w:val="00E64FB2"/>
    <w:rsid w:val="00E7541C"/>
    <w:rsid w:val="00E81E2C"/>
    <w:rsid w:val="00EB5893"/>
    <w:rsid w:val="00EB5D2F"/>
    <w:rsid w:val="00EB7EE0"/>
    <w:rsid w:val="00EC10EC"/>
    <w:rsid w:val="00EC4DAA"/>
    <w:rsid w:val="00EC75B5"/>
    <w:rsid w:val="00ED49AC"/>
    <w:rsid w:val="00ED6080"/>
    <w:rsid w:val="00EE0176"/>
    <w:rsid w:val="00EE030E"/>
    <w:rsid w:val="00EE5740"/>
    <w:rsid w:val="00EF0942"/>
    <w:rsid w:val="00EF291F"/>
    <w:rsid w:val="00EF34C7"/>
    <w:rsid w:val="00F0218C"/>
    <w:rsid w:val="00F0393B"/>
    <w:rsid w:val="00F12ABE"/>
    <w:rsid w:val="00F1342A"/>
    <w:rsid w:val="00F15C41"/>
    <w:rsid w:val="00F313DD"/>
    <w:rsid w:val="00F378BE"/>
    <w:rsid w:val="00F43120"/>
    <w:rsid w:val="00F55101"/>
    <w:rsid w:val="00F60E27"/>
    <w:rsid w:val="00F614D0"/>
    <w:rsid w:val="00F763A4"/>
    <w:rsid w:val="00F81BA0"/>
    <w:rsid w:val="00F81CF2"/>
    <w:rsid w:val="00F87FD2"/>
    <w:rsid w:val="00F941B8"/>
    <w:rsid w:val="00FA5FA5"/>
    <w:rsid w:val="00FA79A7"/>
    <w:rsid w:val="00FC0B62"/>
    <w:rsid w:val="00FC643D"/>
    <w:rsid w:val="00FD1DAF"/>
    <w:rsid w:val="00FE3DCC"/>
    <w:rsid w:val="00FE4183"/>
    <w:rsid w:val="00FE53C8"/>
    <w:rsid w:val="00FE5FB7"/>
    <w:rsid w:val="00FE7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49F"/>
    <w:pPr>
      <w:overflowPunct w:val="0"/>
      <w:autoSpaceDE w:val="0"/>
      <w:autoSpaceDN w:val="0"/>
      <w:adjustRightInd w:val="0"/>
      <w:spacing w:after="180"/>
      <w:textAlignment w:val="baseline"/>
    </w:pPr>
  </w:style>
  <w:style w:type="paragraph" w:styleId="Heading1">
    <w:name w:val="heading 1"/>
    <w:next w:val="Normal"/>
    <w:link w:val="Heading1Char"/>
    <w:uiPriority w:val="9"/>
    <w:qFormat/>
    <w:rsid w:val="00DB7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749F"/>
    <w:pPr>
      <w:pBdr>
        <w:top w:val="none" w:sz="0" w:space="0" w:color="auto"/>
      </w:pBdr>
      <w:spacing w:before="180"/>
      <w:outlineLvl w:val="1"/>
    </w:pPr>
    <w:rPr>
      <w:sz w:val="32"/>
    </w:rPr>
  </w:style>
  <w:style w:type="paragraph" w:styleId="Heading3">
    <w:name w:val="heading 3"/>
    <w:basedOn w:val="Heading2"/>
    <w:next w:val="Normal"/>
    <w:qFormat/>
    <w:rsid w:val="00DB749F"/>
    <w:pPr>
      <w:spacing w:before="120"/>
      <w:outlineLvl w:val="2"/>
    </w:pPr>
    <w:rPr>
      <w:sz w:val="28"/>
    </w:rPr>
  </w:style>
  <w:style w:type="paragraph" w:styleId="Heading4">
    <w:name w:val="heading 4"/>
    <w:basedOn w:val="Heading3"/>
    <w:next w:val="Normal"/>
    <w:link w:val="Heading4Char"/>
    <w:qFormat/>
    <w:rsid w:val="00DB749F"/>
    <w:pPr>
      <w:ind w:left="1418" w:hanging="1418"/>
      <w:outlineLvl w:val="3"/>
    </w:pPr>
    <w:rPr>
      <w:sz w:val="24"/>
    </w:rPr>
  </w:style>
  <w:style w:type="paragraph" w:styleId="Heading5">
    <w:name w:val="heading 5"/>
    <w:basedOn w:val="Heading4"/>
    <w:next w:val="Normal"/>
    <w:qFormat/>
    <w:rsid w:val="00DB749F"/>
    <w:pPr>
      <w:ind w:left="1701" w:hanging="1701"/>
      <w:outlineLvl w:val="4"/>
    </w:pPr>
    <w:rPr>
      <w:sz w:val="22"/>
    </w:rPr>
  </w:style>
  <w:style w:type="paragraph" w:styleId="Heading6">
    <w:name w:val="heading 6"/>
    <w:basedOn w:val="H6"/>
    <w:next w:val="Normal"/>
    <w:qFormat/>
    <w:rsid w:val="00DB749F"/>
    <w:pPr>
      <w:outlineLvl w:val="5"/>
    </w:pPr>
  </w:style>
  <w:style w:type="paragraph" w:styleId="Heading7">
    <w:name w:val="heading 7"/>
    <w:basedOn w:val="H6"/>
    <w:next w:val="Normal"/>
    <w:link w:val="Heading7Char"/>
    <w:qFormat/>
    <w:rsid w:val="00DB749F"/>
    <w:pPr>
      <w:outlineLvl w:val="6"/>
    </w:pPr>
  </w:style>
  <w:style w:type="paragraph" w:styleId="Heading8">
    <w:name w:val="heading 8"/>
    <w:basedOn w:val="Heading1"/>
    <w:next w:val="Normal"/>
    <w:link w:val="Heading8Char"/>
    <w:qFormat/>
    <w:rsid w:val="00DB749F"/>
    <w:pPr>
      <w:ind w:left="0" w:firstLine="0"/>
      <w:outlineLvl w:val="7"/>
    </w:pPr>
  </w:style>
  <w:style w:type="paragraph" w:styleId="Heading9">
    <w:name w:val="heading 9"/>
    <w:basedOn w:val="Heading8"/>
    <w:next w:val="Normal"/>
    <w:link w:val="Heading9Char"/>
    <w:qFormat/>
    <w:rsid w:val="00DB749F"/>
    <w:pPr>
      <w:outlineLvl w:val="8"/>
    </w:pPr>
  </w:style>
  <w:style w:type="character" w:default="1" w:styleId="DefaultParagraphFont">
    <w:name w:val="Default Paragraph Font"/>
    <w:uiPriority w:val="1"/>
    <w:unhideWhenUsed/>
    <w:rsid w:val="00DB74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749F"/>
  </w:style>
  <w:style w:type="paragraph" w:styleId="Header">
    <w:name w:val="header"/>
    <w:link w:val="HeaderChar"/>
    <w:rsid w:val="00DB749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B749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DB749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DB749F"/>
    <w:pPr>
      <w:keepLines/>
      <w:spacing w:after="0"/>
    </w:pPr>
  </w:style>
  <w:style w:type="character" w:customStyle="1" w:styleId="HeaderChar">
    <w:name w:val="Header Char"/>
    <w:link w:val="Header"/>
    <w:rsid w:val="0001570A"/>
    <w:rPr>
      <w:rFonts w:ascii="Arial" w:hAnsi="Arial"/>
      <w:b/>
      <w:noProof/>
      <w:sz w:val="18"/>
    </w:rPr>
  </w:style>
  <w:style w:type="character" w:styleId="Hyperlink">
    <w:name w:val="Hyperlink"/>
    <w:basedOn w:val="DefaultParagraphFont"/>
    <w:uiPriority w:val="99"/>
    <w:rsid w:val="00427226"/>
    <w:rPr>
      <w:color w:val="0563C1" w:themeColor="hyperlink"/>
      <w:u w:val="single"/>
    </w:rPr>
  </w:style>
  <w:style w:type="character" w:styleId="UnresolvedMention">
    <w:name w:val="Unresolved Mention"/>
    <w:basedOn w:val="DefaultParagraphFont"/>
    <w:uiPriority w:val="99"/>
    <w:semiHidden/>
    <w:unhideWhenUsed/>
    <w:rsid w:val="00427226"/>
    <w:rPr>
      <w:color w:val="605E5C"/>
      <w:shd w:val="clear" w:color="auto" w:fill="E1DFDD"/>
    </w:rPr>
  </w:style>
  <w:style w:type="character" w:styleId="Strong">
    <w:name w:val="Strong"/>
    <w:basedOn w:val="DefaultParagraphFont"/>
    <w:uiPriority w:val="22"/>
    <w:qFormat/>
    <w:rsid w:val="00EC75B5"/>
    <w:rPr>
      <w:b/>
      <w:bCs/>
    </w:rPr>
  </w:style>
  <w:style w:type="character" w:customStyle="1" w:styleId="apple-converted-space">
    <w:name w:val="apple-converted-space"/>
    <w:basedOn w:val="DefaultParagraphFont"/>
    <w:rsid w:val="00EC75B5"/>
  </w:style>
  <w:style w:type="paragraph" w:styleId="ListParagraph">
    <w:name w:val="List Paragraph"/>
    <w:basedOn w:val="Normal"/>
    <w:uiPriority w:val="34"/>
    <w:qFormat/>
    <w:rsid w:val="0063621C"/>
    <w:pPr>
      <w:ind w:left="720"/>
      <w:contextualSpacing/>
    </w:pPr>
  </w:style>
  <w:style w:type="paragraph" w:styleId="Title">
    <w:name w:val="Title"/>
    <w:basedOn w:val="Normal"/>
    <w:link w:val="TitleChar"/>
    <w:uiPriority w:val="10"/>
    <w:qFormat/>
    <w:rsid w:val="001C74D4"/>
    <w:pPr>
      <w:spacing w:before="100" w:beforeAutospacing="1" w:after="100" w:afterAutospacing="1"/>
    </w:pPr>
    <w:rPr>
      <w:rFonts w:eastAsiaTheme="minorEastAsia"/>
      <w:sz w:val="24"/>
      <w:szCs w:val="24"/>
      <w:lang w:val="en-DE"/>
    </w:rPr>
  </w:style>
  <w:style w:type="character" w:customStyle="1" w:styleId="TitleChar">
    <w:name w:val="Title Char"/>
    <w:basedOn w:val="DefaultParagraphFont"/>
    <w:link w:val="Title"/>
    <w:uiPriority w:val="10"/>
    <w:rsid w:val="001C74D4"/>
    <w:rPr>
      <w:rFonts w:eastAsiaTheme="minorEastAsia"/>
      <w:sz w:val="24"/>
      <w:szCs w:val="24"/>
      <w:lang w:val="en-DE"/>
    </w:rPr>
  </w:style>
  <w:style w:type="paragraph" w:styleId="NormalWeb">
    <w:name w:val="Normal (Web)"/>
    <w:basedOn w:val="Normal"/>
    <w:uiPriority w:val="99"/>
    <w:unhideWhenUsed/>
    <w:rsid w:val="001C74D4"/>
    <w:pPr>
      <w:spacing w:before="100" w:beforeAutospacing="1" w:after="100" w:afterAutospacing="1"/>
    </w:pPr>
    <w:rPr>
      <w:rFonts w:eastAsiaTheme="minorEastAsia"/>
      <w:sz w:val="24"/>
      <w:szCs w:val="24"/>
      <w:lang w:val="en-DE"/>
    </w:rPr>
  </w:style>
  <w:style w:type="character" w:customStyle="1" w:styleId="Heading1Char">
    <w:name w:val="Heading 1 Char"/>
    <w:basedOn w:val="DefaultParagraphFont"/>
    <w:link w:val="Heading1"/>
    <w:uiPriority w:val="9"/>
    <w:rsid w:val="001C74D4"/>
    <w:rPr>
      <w:rFonts w:ascii="Arial" w:hAnsi="Arial"/>
      <w:sz w:val="36"/>
    </w:rPr>
  </w:style>
  <w:style w:type="character" w:customStyle="1" w:styleId="Heading2Char">
    <w:name w:val="Heading 2 Char"/>
    <w:basedOn w:val="DefaultParagraphFont"/>
    <w:link w:val="Heading2"/>
    <w:rsid w:val="001C74D4"/>
    <w:rPr>
      <w:rFonts w:ascii="Arial" w:hAnsi="Arial"/>
      <w:sz w:val="32"/>
    </w:rPr>
  </w:style>
  <w:style w:type="paragraph" w:styleId="Subtitle">
    <w:name w:val="Subtitle"/>
    <w:basedOn w:val="Normal"/>
    <w:link w:val="SubtitleChar"/>
    <w:uiPriority w:val="11"/>
    <w:qFormat/>
    <w:rsid w:val="001C74D4"/>
    <w:pPr>
      <w:spacing w:before="100" w:beforeAutospacing="1" w:after="100" w:afterAutospacing="1"/>
    </w:pPr>
    <w:rPr>
      <w:rFonts w:eastAsiaTheme="minorEastAsia"/>
      <w:sz w:val="24"/>
      <w:szCs w:val="24"/>
      <w:lang w:val="en-DE"/>
    </w:rPr>
  </w:style>
  <w:style w:type="character" w:customStyle="1" w:styleId="SubtitleChar">
    <w:name w:val="Subtitle Char"/>
    <w:basedOn w:val="DefaultParagraphFont"/>
    <w:link w:val="Subtitle"/>
    <w:uiPriority w:val="11"/>
    <w:rsid w:val="001C74D4"/>
    <w:rPr>
      <w:rFonts w:eastAsiaTheme="minorEastAsia"/>
      <w:sz w:val="24"/>
      <w:szCs w:val="24"/>
      <w:lang w:val="en-DE"/>
    </w:rPr>
  </w:style>
  <w:style w:type="character" w:customStyle="1" w:styleId="Heading4Char">
    <w:name w:val="Heading 4 Char"/>
    <w:basedOn w:val="DefaultParagraphFont"/>
    <w:link w:val="Heading4"/>
    <w:rsid w:val="00CE22C0"/>
    <w:rPr>
      <w:rFonts w:ascii="Arial" w:hAnsi="Arial"/>
      <w:sz w:val="24"/>
    </w:rPr>
  </w:style>
  <w:style w:type="character" w:customStyle="1" w:styleId="Heading7Char">
    <w:name w:val="Heading 7 Char"/>
    <w:basedOn w:val="DefaultParagraphFont"/>
    <w:link w:val="Heading7"/>
    <w:rsid w:val="00CE22C0"/>
    <w:rPr>
      <w:rFonts w:ascii="Arial" w:hAnsi="Arial"/>
    </w:rPr>
  </w:style>
  <w:style w:type="character" w:customStyle="1" w:styleId="Heading8Char">
    <w:name w:val="Heading 8 Char"/>
    <w:basedOn w:val="DefaultParagraphFont"/>
    <w:link w:val="Heading8"/>
    <w:rsid w:val="00CE22C0"/>
    <w:rPr>
      <w:rFonts w:ascii="Arial" w:hAnsi="Arial"/>
      <w:sz w:val="36"/>
    </w:rPr>
  </w:style>
  <w:style w:type="character" w:customStyle="1" w:styleId="Heading9Char">
    <w:name w:val="Heading 9 Char"/>
    <w:basedOn w:val="DefaultParagraphFont"/>
    <w:link w:val="Heading9"/>
    <w:rsid w:val="00CE22C0"/>
    <w:rPr>
      <w:rFonts w:ascii="Arial" w:hAnsi="Arial"/>
      <w:sz w:val="36"/>
    </w:rPr>
  </w:style>
  <w:style w:type="paragraph" w:styleId="TOC8">
    <w:name w:val="toc 8"/>
    <w:basedOn w:val="TOC1"/>
    <w:rsid w:val="00DB749F"/>
    <w:pPr>
      <w:spacing w:before="180"/>
      <w:ind w:left="2693" w:hanging="2693"/>
    </w:pPr>
    <w:rPr>
      <w:b/>
    </w:rPr>
  </w:style>
  <w:style w:type="paragraph" w:styleId="TOC1">
    <w:name w:val="toc 1"/>
    <w:rsid w:val="00DB74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B74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B749F"/>
    <w:pPr>
      <w:ind w:left="1701" w:hanging="1701"/>
    </w:pPr>
  </w:style>
  <w:style w:type="paragraph" w:styleId="TOC4">
    <w:name w:val="toc 4"/>
    <w:basedOn w:val="TOC3"/>
    <w:rsid w:val="00DB749F"/>
    <w:pPr>
      <w:ind w:left="1418" w:hanging="1418"/>
    </w:pPr>
  </w:style>
  <w:style w:type="paragraph" w:styleId="TOC3">
    <w:name w:val="toc 3"/>
    <w:basedOn w:val="TOC2"/>
    <w:rsid w:val="00DB749F"/>
    <w:pPr>
      <w:ind w:left="1134" w:hanging="1134"/>
    </w:pPr>
  </w:style>
  <w:style w:type="paragraph" w:styleId="TOC2">
    <w:name w:val="toc 2"/>
    <w:basedOn w:val="TOC1"/>
    <w:rsid w:val="00DB749F"/>
    <w:pPr>
      <w:keepNext w:val="0"/>
      <w:spacing w:before="0"/>
      <w:ind w:left="851" w:hanging="851"/>
    </w:pPr>
    <w:rPr>
      <w:sz w:val="20"/>
    </w:rPr>
  </w:style>
  <w:style w:type="paragraph" w:styleId="Index2">
    <w:name w:val="index 2"/>
    <w:basedOn w:val="Index1"/>
    <w:rsid w:val="00DB749F"/>
    <w:pPr>
      <w:ind w:left="284"/>
    </w:pPr>
  </w:style>
  <w:style w:type="paragraph" w:customStyle="1" w:styleId="ZH">
    <w:name w:val="ZH"/>
    <w:rsid w:val="00DB74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749F"/>
    <w:pPr>
      <w:outlineLvl w:val="9"/>
    </w:pPr>
  </w:style>
  <w:style w:type="paragraph" w:styleId="ListNumber2">
    <w:name w:val="List Number 2"/>
    <w:basedOn w:val="ListNumber"/>
    <w:rsid w:val="00DB749F"/>
    <w:pPr>
      <w:ind w:left="851"/>
    </w:pPr>
  </w:style>
  <w:style w:type="character" w:styleId="FootnoteReference">
    <w:name w:val="footnote reference"/>
    <w:basedOn w:val="DefaultParagraphFont"/>
    <w:rsid w:val="00DB749F"/>
    <w:rPr>
      <w:b/>
      <w:position w:val="6"/>
      <w:sz w:val="16"/>
    </w:rPr>
  </w:style>
  <w:style w:type="paragraph" w:styleId="FootnoteText">
    <w:name w:val="footnote text"/>
    <w:basedOn w:val="Normal"/>
    <w:link w:val="FootnoteTextChar"/>
    <w:rsid w:val="00DB749F"/>
    <w:pPr>
      <w:keepLines/>
      <w:spacing w:after="0"/>
      <w:ind w:left="454" w:hanging="454"/>
    </w:pPr>
    <w:rPr>
      <w:sz w:val="16"/>
    </w:rPr>
  </w:style>
  <w:style w:type="character" w:customStyle="1" w:styleId="FootnoteTextChar">
    <w:name w:val="Footnote Text Char"/>
    <w:basedOn w:val="DefaultParagraphFont"/>
    <w:link w:val="FootnoteText"/>
    <w:rsid w:val="00CE22C0"/>
    <w:rPr>
      <w:sz w:val="16"/>
    </w:rPr>
  </w:style>
  <w:style w:type="paragraph" w:customStyle="1" w:styleId="TAH">
    <w:name w:val="TAH"/>
    <w:basedOn w:val="TAC"/>
    <w:rsid w:val="00DB749F"/>
    <w:rPr>
      <w:b/>
    </w:rPr>
  </w:style>
  <w:style w:type="paragraph" w:customStyle="1" w:styleId="TAC">
    <w:name w:val="TAC"/>
    <w:basedOn w:val="TAL"/>
    <w:rsid w:val="00DB749F"/>
    <w:pPr>
      <w:jc w:val="center"/>
    </w:pPr>
  </w:style>
  <w:style w:type="paragraph" w:customStyle="1" w:styleId="TF">
    <w:name w:val="TF"/>
    <w:basedOn w:val="TH"/>
    <w:rsid w:val="00DB749F"/>
    <w:pPr>
      <w:keepNext w:val="0"/>
      <w:spacing w:before="0" w:after="240"/>
    </w:pPr>
  </w:style>
  <w:style w:type="paragraph" w:customStyle="1" w:styleId="NO">
    <w:name w:val="NO"/>
    <w:basedOn w:val="Normal"/>
    <w:rsid w:val="00DB749F"/>
    <w:pPr>
      <w:keepLines/>
      <w:ind w:left="1135" w:hanging="851"/>
    </w:pPr>
  </w:style>
  <w:style w:type="paragraph" w:styleId="TOC9">
    <w:name w:val="toc 9"/>
    <w:basedOn w:val="TOC8"/>
    <w:rsid w:val="00DB749F"/>
    <w:pPr>
      <w:ind w:left="1418" w:hanging="1418"/>
    </w:pPr>
  </w:style>
  <w:style w:type="paragraph" w:customStyle="1" w:styleId="EX">
    <w:name w:val="EX"/>
    <w:basedOn w:val="Normal"/>
    <w:rsid w:val="00DB749F"/>
    <w:pPr>
      <w:keepLines/>
      <w:ind w:left="1702" w:hanging="1418"/>
    </w:pPr>
  </w:style>
  <w:style w:type="paragraph" w:customStyle="1" w:styleId="FP">
    <w:name w:val="FP"/>
    <w:basedOn w:val="Normal"/>
    <w:rsid w:val="00DB749F"/>
    <w:pPr>
      <w:spacing w:after="0"/>
    </w:pPr>
  </w:style>
  <w:style w:type="paragraph" w:customStyle="1" w:styleId="LD">
    <w:name w:val="LD"/>
    <w:rsid w:val="00DB74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749F"/>
    <w:pPr>
      <w:spacing w:after="0"/>
    </w:pPr>
  </w:style>
  <w:style w:type="paragraph" w:customStyle="1" w:styleId="EW">
    <w:name w:val="EW"/>
    <w:basedOn w:val="EX"/>
    <w:rsid w:val="00DB749F"/>
    <w:pPr>
      <w:spacing w:after="0"/>
    </w:pPr>
  </w:style>
  <w:style w:type="paragraph" w:styleId="TOC6">
    <w:name w:val="toc 6"/>
    <w:basedOn w:val="TOC5"/>
    <w:next w:val="Normal"/>
    <w:rsid w:val="00DB749F"/>
    <w:pPr>
      <w:ind w:left="1985" w:hanging="1985"/>
    </w:pPr>
  </w:style>
  <w:style w:type="paragraph" w:styleId="TOC7">
    <w:name w:val="toc 7"/>
    <w:basedOn w:val="TOC6"/>
    <w:next w:val="Normal"/>
    <w:rsid w:val="00DB749F"/>
    <w:pPr>
      <w:ind w:left="2268" w:hanging="2268"/>
    </w:pPr>
  </w:style>
  <w:style w:type="paragraph" w:styleId="ListBullet2">
    <w:name w:val="List Bullet 2"/>
    <w:basedOn w:val="ListBullet"/>
    <w:rsid w:val="00DB749F"/>
    <w:pPr>
      <w:ind w:left="851"/>
    </w:pPr>
  </w:style>
  <w:style w:type="paragraph" w:styleId="ListBullet3">
    <w:name w:val="List Bullet 3"/>
    <w:basedOn w:val="ListBullet2"/>
    <w:rsid w:val="00DB749F"/>
    <w:pPr>
      <w:ind w:left="1135"/>
    </w:pPr>
  </w:style>
  <w:style w:type="paragraph" w:styleId="ListNumber">
    <w:name w:val="List Number"/>
    <w:basedOn w:val="List"/>
    <w:rsid w:val="00DB749F"/>
  </w:style>
  <w:style w:type="paragraph" w:customStyle="1" w:styleId="EQ">
    <w:name w:val="EQ"/>
    <w:basedOn w:val="Normal"/>
    <w:next w:val="Normal"/>
    <w:rsid w:val="00DB749F"/>
    <w:pPr>
      <w:keepLines/>
      <w:tabs>
        <w:tab w:val="center" w:pos="4536"/>
        <w:tab w:val="right" w:pos="9072"/>
      </w:tabs>
    </w:pPr>
    <w:rPr>
      <w:noProof/>
    </w:rPr>
  </w:style>
  <w:style w:type="paragraph" w:customStyle="1" w:styleId="TH">
    <w:name w:val="TH"/>
    <w:basedOn w:val="Normal"/>
    <w:rsid w:val="00DB749F"/>
    <w:pPr>
      <w:keepNext/>
      <w:keepLines/>
      <w:spacing w:before="60"/>
      <w:jc w:val="center"/>
    </w:pPr>
    <w:rPr>
      <w:rFonts w:ascii="Arial" w:hAnsi="Arial"/>
      <w:b/>
    </w:rPr>
  </w:style>
  <w:style w:type="paragraph" w:customStyle="1" w:styleId="NF">
    <w:name w:val="NF"/>
    <w:basedOn w:val="NO"/>
    <w:rsid w:val="00DB749F"/>
    <w:pPr>
      <w:keepNext/>
      <w:spacing w:after="0"/>
    </w:pPr>
    <w:rPr>
      <w:rFonts w:ascii="Arial" w:hAnsi="Arial"/>
      <w:sz w:val="18"/>
    </w:rPr>
  </w:style>
  <w:style w:type="paragraph" w:customStyle="1" w:styleId="PL">
    <w:name w:val="PL"/>
    <w:rsid w:val="00DB7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749F"/>
    <w:pPr>
      <w:jc w:val="right"/>
    </w:pPr>
  </w:style>
  <w:style w:type="paragraph" w:customStyle="1" w:styleId="H6">
    <w:name w:val="H6"/>
    <w:basedOn w:val="Heading5"/>
    <w:next w:val="Normal"/>
    <w:rsid w:val="00DB749F"/>
    <w:pPr>
      <w:ind w:left="1985" w:hanging="1985"/>
      <w:outlineLvl w:val="9"/>
    </w:pPr>
    <w:rPr>
      <w:sz w:val="20"/>
    </w:rPr>
  </w:style>
  <w:style w:type="paragraph" w:customStyle="1" w:styleId="TAN">
    <w:name w:val="TAN"/>
    <w:basedOn w:val="TAL"/>
    <w:rsid w:val="00DB749F"/>
    <w:pPr>
      <w:ind w:left="851" w:hanging="851"/>
    </w:pPr>
  </w:style>
  <w:style w:type="paragraph" w:customStyle="1" w:styleId="TAL">
    <w:name w:val="TAL"/>
    <w:basedOn w:val="Normal"/>
    <w:rsid w:val="00DB749F"/>
    <w:pPr>
      <w:keepNext/>
      <w:keepLines/>
      <w:spacing w:after="0"/>
    </w:pPr>
    <w:rPr>
      <w:rFonts w:ascii="Arial" w:hAnsi="Arial"/>
      <w:sz w:val="18"/>
    </w:rPr>
  </w:style>
  <w:style w:type="paragraph" w:customStyle="1" w:styleId="ZA">
    <w:name w:val="ZA"/>
    <w:rsid w:val="00DB7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7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74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7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749F"/>
    <w:pPr>
      <w:framePr w:wrap="notBeside" w:y="16161"/>
    </w:pPr>
  </w:style>
  <w:style w:type="character" w:customStyle="1" w:styleId="ZGSM">
    <w:name w:val="ZGSM"/>
    <w:rsid w:val="00DB749F"/>
  </w:style>
  <w:style w:type="paragraph" w:styleId="List2">
    <w:name w:val="List 2"/>
    <w:basedOn w:val="List"/>
    <w:rsid w:val="00DB749F"/>
    <w:pPr>
      <w:ind w:left="851"/>
    </w:pPr>
  </w:style>
  <w:style w:type="paragraph" w:customStyle="1" w:styleId="ZG">
    <w:name w:val="ZG"/>
    <w:rsid w:val="00DB74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749F"/>
    <w:pPr>
      <w:ind w:left="1135"/>
    </w:pPr>
  </w:style>
  <w:style w:type="paragraph" w:styleId="List4">
    <w:name w:val="List 4"/>
    <w:basedOn w:val="List3"/>
    <w:rsid w:val="00DB749F"/>
    <w:pPr>
      <w:ind w:left="1418"/>
    </w:pPr>
  </w:style>
  <w:style w:type="paragraph" w:styleId="List5">
    <w:name w:val="List 5"/>
    <w:basedOn w:val="List4"/>
    <w:rsid w:val="00DB749F"/>
    <w:pPr>
      <w:ind w:left="1702"/>
    </w:pPr>
  </w:style>
  <w:style w:type="paragraph" w:customStyle="1" w:styleId="EditorsNote">
    <w:name w:val="Editor's Note"/>
    <w:basedOn w:val="NO"/>
    <w:rsid w:val="00DB749F"/>
    <w:rPr>
      <w:color w:val="FF0000"/>
    </w:rPr>
  </w:style>
  <w:style w:type="paragraph" w:styleId="List">
    <w:name w:val="List"/>
    <w:basedOn w:val="Normal"/>
    <w:rsid w:val="00DB749F"/>
    <w:pPr>
      <w:ind w:left="568" w:hanging="284"/>
    </w:pPr>
  </w:style>
  <w:style w:type="paragraph" w:styleId="ListBullet">
    <w:name w:val="List Bullet"/>
    <w:basedOn w:val="List"/>
    <w:rsid w:val="00DB749F"/>
  </w:style>
  <w:style w:type="paragraph" w:styleId="ListBullet4">
    <w:name w:val="List Bullet 4"/>
    <w:basedOn w:val="ListBullet3"/>
    <w:rsid w:val="00DB749F"/>
    <w:pPr>
      <w:ind w:left="1418"/>
    </w:pPr>
  </w:style>
  <w:style w:type="paragraph" w:styleId="ListBullet5">
    <w:name w:val="List Bullet 5"/>
    <w:basedOn w:val="ListBullet4"/>
    <w:rsid w:val="00DB749F"/>
    <w:pPr>
      <w:ind w:left="1702"/>
    </w:pPr>
  </w:style>
  <w:style w:type="paragraph" w:customStyle="1" w:styleId="B2">
    <w:name w:val="B2"/>
    <w:basedOn w:val="List2"/>
    <w:rsid w:val="00DB749F"/>
  </w:style>
  <w:style w:type="paragraph" w:customStyle="1" w:styleId="B3">
    <w:name w:val="B3"/>
    <w:basedOn w:val="List3"/>
    <w:rsid w:val="00DB749F"/>
  </w:style>
  <w:style w:type="paragraph" w:customStyle="1" w:styleId="B4">
    <w:name w:val="B4"/>
    <w:basedOn w:val="List4"/>
    <w:rsid w:val="00DB749F"/>
  </w:style>
  <w:style w:type="paragraph" w:customStyle="1" w:styleId="B5">
    <w:name w:val="B5"/>
    <w:basedOn w:val="List5"/>
    <w:rsid w:val="00DB749F"/>
  </w:style>
  <w:style w:type="paragraph" w:customStyle="1" w:styleId="ZTD">
    <w:name w:val="ZTD"/>
    <w:basedOn w:val="ZB"/>
    <w:rsid w:val="00DB749F"/>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Specs/latest/Rel-19/26_seri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forge.3gpp.org/rep/fs_6gspecs_new"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la/Library/Group%20Containers/UBF8T346G9.Office/User%20Content.localized/Templates.localized/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DBC8C-7F01-4595-9026-34FC89DB1FA3}">
  <ds:schemaRefs>
    <ds:schemaRef ds:uri="http://schemas.microsoft.com/sharepoint/v3/contenttype/forms"/>
  </ds:schemaRefs>
</ds:datastoreItem>
</file>

<file path=customXml/itemProps2.xml><?xml version="1.0" encoding="utf-8"?>
<ds:datastoreItem xmlns:ds="http://schemas.openxmlformats.org/officeDocument/2006/customXml" ds:itemID="{C6F2D778-84AC-4F3D-9D33-28EA2D46B6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F5833A-504A-8F43-813F-1012ACDE9962}">
  <ds:schemaRefs>
    <ds:schemaRef ds:uri="http://schemas.openxmlformats.org/officeDocument/2006/bibliography"/>
  </ds:schemaRefs>
</ds:datastoreItem>
</file>

<file path=customXml/itemProps4.xml><?xml version="1.0" encoding="utf-8"?>
<ds:datastoreItem xmlns:ds="http://schemas.openxmlformats.org/officeDocument/2006/customXml" ds:itemID="{A3086465-3D74-45C8-A7E4-4CE520CE2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2</Pages>
  <Words>912</Words>
  <Characters>4616</Characters>
  <Application>Microsoft Office Word</Application>
  <DocSecurity>0</DocSecurity>
  <Lines>121</Lines>
  <Paragraphs>100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Stefan Döhla</cp:lastModifiedBy>
  <cp:revision>3</cp:revision>
  <cp:lastPrinted>2001-04-23T09:30:00Z</cp:lastPrinted>
  <dcterms:created xsi:type="dcterms:W3CDTF">2026-02-12T09:53:00Z</dcterms:created>
  <dcterms:modified xsi:type="dcterms:W3CDTF">2026-02-12T10:04:00Z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